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4A097" w14:textId="77777777" w:rsidR="00F31262" w:rsidRDefault="00F31262" w:rsidP="00F31262">
      <w:pPr>
        <w:pStyle w:val="Pieddepage"/>
        <w:ind w:right="113"/>
        <w:jc w:val="right"/>
        <w:rPr>
          <w:rFonts w:asciiTheme="minorHAnsi" w:hAnsiTheme="minorHAnsi" w:cstheme="minorHAnsi"/>
          <w:szCs w:val="24"/>
        </w:rPr>
      </w:pPr>
      <w:r>
        <w:rPr>
          <w:rFonts w:asciiTheme="minorHAnsi" w:hAnsiTheme="minorHAnsi" w:cstheme="minorHAnsi"/>
          <w:sz w:val="26"/>
          <w:szCs w:val="26"/>
        </w:rPr>
        <w:t>Première c</w:t>
      </w:r>
      <w:r w:rsidRPr="006F5ECA">
        <w:rPr>
          <w:rFonts w:asciiTheme="minorHAnsi" w:hAnsiTheme="minorHAnsi" w:cstheme="minorHAnsi"/>
          <w:sz w:val="26"/>
          <w:szCs w:val="26"/>
        </w:rPr>
        <w:t>ommunication</w:t>
      </w:r>
      <w:r w:rsidRPr="006F5ECA">
        <w:rPr>
          <w:rFonts w:ascii="Calibri" w:hAnsi="Calibri" w:cs="Calibri"/>
          <w:sz w:val="26"/>
          <w:szCs w:val="26"/>
        </w:rPr>
        <w:t xml:space="preserve"> l</w:t>
      </w:r>
      <w:r>
        <w:rPr>
          <w:rFonts w:asciiTheme="minorHAnsi" w:hAnsiTheme="minorHAnsi" w:cstheme="minorHAnsi"/>
          <w:b/>
          <w:bCs/>
          <w:sz w:val="26"/>
          <w:szCs w:val="26"/>
        </w:rPr>
        <w:t xml:space="preserve"> </w:t>
      </w:r>
      <w:r w:rsidRPr="006F5ECA">
        <w:rPr>
          <w:rFonts w:asciiTheme="minorHAnsi" w:hAnsiTheme="minorHAnsi" w:cstheme="minorHAnsi"/>
          <w:b/>
          <w:bCs/>
          <w:szCs w:val="24"/>
        </w:rPr>
        <w:t>Membres</w:t>
      </w:r>
    </w:p>
    <w:p w14:paraId="2401BAFE" w14:textId="77777777" w:rsidR="00F31262" w:rsidRPr="006F5ECA" w:rsidRDefault="00F31262" w:rsidP="00F31262">
      <w:pPr>
        <w:pStyle w:val="Pieddepage"/>
        <w:ind w:right="113"/>
        <w:jc w:val="right"/>
        <w:rPr>
          <w:rFonts w:asciiTheme="minorHAnsi" w:hAnsiTheme="minorHAnsi" w:cstheme="minorHAnsi"/>
          <w:color w:val="860000"/>
          <w:spacing w:val="2"/>
          <w:sz w:val="23"/>
          <w:szCs w:val="23"/>
        </w:rPr>
      </w:pPr>
      <w:r w:rsidRPr="006F5ECA">
        <w:rPr>
          <w:rFonts w:asciiTheme="minorHAnsi" w:hAnsiTheme="minorHAnsi" w:cstheme="minorHAnsi"/>
          <w:sz w:val="23"/>
          <w:szCs w:val="23"/>
        </w:rPr>
        <w:t>Mobilisation</w:t>
      </w:r>
      <w:r>
        <w:rPr>
          <w:rFonts w:asciiTheme="minorHAnsi" w:hAnsiTheme="minorHAnsi" w:cstheme="minorHAnsi"/>
          <w:sz w:val="23"/>
          <w:szCs w:val="23"/>
        </w:rPr>
        <w:t xml:space="preserve"> et annonce d’un membre solidaire </w:t>
      </w:r>
      <w:r w:rsidRPr="006F5ECA">
        <w:rPr>
          <w:rFonts w:asciiTheme="minorHAnsi" w:hAnsiTheme="minorHAnsi" w:cstheme="minorHAnsi"/>
          <w:sz w:val="23"/>
          <w:szCs w:val="23"/>
        </w:rPr>
        <w:t xml:space="preserve">: </w:t>
      </w:r>
      <w:r w:rsidRPr="003B11B5">
        <w:rPr>
          <w:rFonts w:asciiTheme="minorHAnsi" w:hAnsiTheme="minorHAnsi" w:cstheme="minorHAnsi"/>
          <w:color w:val="860000"/>
          <w:sz w:val="23"/>
          <w:szCs w:val="23"/>
        </w:rPr>
        <w:t>Le</w:t>
      </w:r>
      <w:r w:rsidRPr="006F5ECA">
        <w:rPr>
          <w:rFonts w:asciiTheme="minorHAnsi" w:hAnsiTheme="minorHAnsi" w:cstheme="minorHAnsi"/>
          <w:color w:val="860000"/>
          <w:sz w:val="23"/>
          <w:szCs w:val="23"/>
        </w:rPr>
        <w:t xml:space="preserve"> communautaire à </w:t>
      </w:r>
      <w:proofErr w:type="spellStart"/>
      <w:r w:rsidRPr="006F5ECA">
        <w:rPr>
          <w:rFonts w:asciiTheme="minorHAnsi" w:hAnsiTheme="minorHAnsi" w:cstheme="minorHAnsi"/>
          <w:color w:val="860000"/>
          <w:sz w:val="23"/>
          <w:szCs w:val="23"/>
        </w:rPr>
        <w:t>boutte</w:t>
      </w:r>
      <w:proofErr w:type="spellEnd"/>
    </w:p>
    <w:p w14:paraId="716F5898" w14:textId="77777777" w:rsidR="00F31262" w:rsidRDefault="00F31262" w:rsidP="00F31262">
      <w:pPr>
        <w:rPr>
          <w:rFonts w:ascii="Arial" w:hAnsi="Arial" w:cs="Arial"/>
          <w:b/>
          <w:bCs/>
          <w:sz w:val="20"/>
        </w:rPr>
      </w:pPr>
    </w:p>
    <w:p w14:paraId="57A6B382" w14:textId="77777777" w:rsidR="00F31262" w:rsidRDefault="00F31262" w:rsidP="00F31262">
      <w:pPr>
        <w:rPr>
          <w:rFonts w:ascii="Arial" w:hAnsi="Arial" w:cs="Arial"/>
          <w:b/>
          <w:bCs/>
          <w:sz w:val="20"/>
        </w:rPr>
      </w:pPr>
    </w:p>
    <w:p w14:paraId="31415878" w14:textId="77777777" w:rsidR="00F31262" w:rsidRDefault="00F31262" w:rsidP="00F31262">
      <w:pPr>
        <w:rPr>
          <w:rFonts w:ascii="Arial" w:hAnsi="Arial" w:cs="Arial"/>
          <w:b/>
          <w:bCs/>
          <w:sz w:val="20"/>
        </w:rPr>
      </w:pPr>
    </w:p>
    <w:p w14:paraId="32EBD00E" w14:textId="77777777" w:rsidR="00F31262" w:rsidRDefault="00F31262" w:rsidP="00F31262">
      <w:pPr>
        <w:rPr>
          <w:rFonts w:ascii="Arial" w:hAnsi="Arial" w:cs="Arial"/>
          <w:sz w:val="20"/>
        </w:rPr>
      </w:pPr>
      <w:r w:rsidRPr="001166DF">
        <w:rPr>
          <w:rFonts w:ascii="Arial" w:hAnsi="Arial" w:cs="Arial"/>
          <w:sz w:val="20"/>
        </w:rPr>
        <w:t>Chers membres,</w:t>
      </w:r>
    </w:p>
    <w:p w14:paraId="1B998879" w14:textId="77777777" w:rsidR="00F31262" w:rsidRPr="001166DF" w:rsidRDefault="00F31262" w:rsidP="00F31262">
      <w:pPr>
        <w:rPr>
          <w:rFonts w:ascii="Arial" w:hAnsi="Arial" w:cs="Arial"/>
          <w:sz w:val="20"/>
        </w:rPr>
      </w:pPr>
    </w:p>
    <w:p w14:paraId="6C154632" w14:textId="77777777" w:rsidR="00F31262" w:rsidRDefault="00F31262" w:rsidP="00F31262">
      <w:pPr>
        <w:rPr>
          <w:rFonts w:ascii="Arial" w:hAnsi="Arial" w:cs="Arial"/>
          <w:sz w:val="20"/>
        </w:rPr>
      </w:pPr>
      <w:r w:rsidRPr="001166DF">
        <w:rPr>
          <w:rFonts w:ascii="Arial" w:hAnsi="Arial" w:cs="Arial"/>
          <w:sz w:val="20"/>
        </w:rPr>
        <w:t xml:space="preserve">Nous souhaitons vous informer avec transparence de la situation que traverse notre organisme, comme des centaines d’autres partout au Québec. Depuis plusieurs années, le sous-financement fragilise le milieu communautaire. Aujourd’hui, la hausse importante des besoins combinée aux compressions dans les réseaux publics comme l’éducation, la santé et les services sociaux accentue encore davantage la pression sur </w:t>
      </w:r>
      <w:r>
        <w:rPr>
          <w:rFonts w:ascii="Arial" w:hAnsi="Arial" w:cs="Arial"/>
          <w:sz w:val="20"/>
        </w:rPr>
        <w:t>notre organisme</w:t>
      </w:r>
      <w:r w:rsidRPr="001166DF">
        <w:rPr>
          <w:rFonts w:ascii="Arial" w:hAnsi="Arial" w:cs="Arial"/>
          <w:sz w:val="20"/>
        </w:rPr>
        <w:t>.</w:t>
      </w:r>
    </w:p>
    <w:p w14:paraId="0732EDDE" w14:textId="77777777" w:rsidR="00F31262" w:rsidRPr="001166DF" w:rsidRDefault="00F31262" w:rsidP="00F31262">
      <w:pPr>
        <w:rPr>
          <w:rFonts w:ascii="Arial" w:hAnsi="Arial" w:cs="Arial"/>
          <w:sz w:val="20"/>
        </w:rPr>
      </w:pPr>
    </w:p>
    <w:p w14:paraId="47DC214F" w14:textId="77777777" w:rsidR="00F31262" w:rsidRPr="001166DF" w:rsidRDefault="00F31262" w:rsidP="00F31262">
      <w:pPr>
        <w:rPr>
          <w:rFonts w:ascii="Arial" w:hAnsi="Arial" w:cs="Arial"/>
          <w:sz w:val="20"/>
        </w:rPr>
      </w:pPr>
      <w:r w:rsidRPr="001166DF">
        <w:rPr>
          <w:rFonts w:ascii="Arial" w:hAnsi="Arial" w:cs="Arial"/>
          <w:sz w:val="20"/>
        </w:rPr>
        <w:t>Dans plusieurs régions dont la Capitale-Nationale, le Centre-du-Québec, l’Estrie, Lanaudière, la Mauricie, la Montérégie et le Saguenay–Lac-Saint-Jean, les organismes se mobilisent</w:t>
      </w:r>
      <w:r>
        <w:rPr>
          <w:rFonts w:ascii="Arial" w:hAnsi="Arial" w:cs="Arial"/>
          <w:sz w:val="20"/>
        </w:rPr>
        <w:t xml:space="preserve">. </w:t>
      </w:r>
      <w:r w:rsidRPr="001166DF">
        <w:rPr>
          <w:rFonts w:ascii="Arial" w:hAnsi="Arial" w:cs="Arial"/>
          <w:sz w:val="20"/>
        </w:rPr>
        <w:t>Cette mobilisation est devenue nécessaire. Nos équipes sont épuisées. Les besoins se complexifient. Le recrutement est difficile. Les coûts de fonctionnement augmentent. Pourtant, le financement ne reflète ni l’ampleur des défis ni la réalité économique actuelle.</w:t>
      </w:r>
    </w:p>
    <w:p w14:paraId="62F6AE5C" w14:textId="77777777" w:rsidR="00F31262" w:rsidRDefault="00F31262" w:rsidP="00F31262">
      <w:pPr>
        <w:rPr>
          <w:rFonts w:ascii="Arial" w:hAnsi="Arial" w:cs="Arial"/>
          <w:sz w:val="20"/>
        </w:rPr>
      </w:pPr>
    </w:p>
    <w:p w14:paraId="2C8BF762" w14:textId="77777777" w:rsidR="00F31262" w:rsidRDefault="00F31262" w:rsidP="00F31262">
      <w:pPr>
        <w:rPr>
          <w:rFonts w:ascii="Arial" w:hAnsi="Arial" w:cs="Arial"/>
          <w:sz w:val="20"/>
        </w:rPr>
      </w:pPr>
      <w:r>
        <w:rPr>
          <w:rFonts w:ascii="Arial" w:hAnsi="Arial" w:cs="Arial"/>
          <w:sz w:val="20"/>
        </w:rPr>
        <w:t>Voici les c</w:t>
      </w:r>
      <w:r w:rsidRPr="001166DF">
        <w:rPr>
          <w:rFonts w:ascii="Arial" w:hAnsi="Arial" w:cs="Arial"/>
          <w:sz w:val="20"/>
        </w:rPr>
        <w:t xml:space="preserve">inq revendications </w:t>
      </w:r>
      <w:r>
        <w:rPr>
          <w:rFonts w:ascii="Arial" w:hAnsi="Arial" w:cs="Arial"/>
          <w:sz w:val="20"/>
        </w:rPr>
        <w:t xml:space="preserve">qui </w:t>
      </w:r>
      <w:r w:rsidRPr="001166DF">
        <w:rPr>
          <w:rFonts w:ascii="Arial" w:hAnsi="Arial" w:cs="Arial"/>
          <w:sz w:val="20"/>
        </w:rPr>
        <w:t>nous rassemblent :</w:t>
      </w:r>
    </w:p>
    <w:p w14:paraId="109E3D07" w14:textId="77777777" w:rsidR="00F31262" w:rsidRPr="001166DF" w:rsidRDefault="00F31262" w:rsidP="00F31262">
      <w:pPr>
        <w:rPr>
          <w:rFonts w:ascii="Arial" w:hAnsi="Arial" w:cs="Arial"/>
          <w:sz w:val="20"/>
        </w:rPr>
      </w:pPr>
    </w:p>
    <w:p w14:paraId="2197E187" w14:textId="77777777" w:rsidR="00F31262" w:rsidRDefault="00F31262" w:rsidP="00F31262">
      <w:pPr>
        <w:pStyle w:val="Paragraphedeliste"/>
        <w:numPr>
          <w:ilvl w:val="0"/>
          <w:numId w:val="1"/>
        </w:numPr>
        <w:rPr>
          <w:rFonts w:ascii="Arial" w:hAnsi="Arial" w:cs="Arial"/>
          <w:sz w:val="20"/>
        </w:rPr>
      </w:pPr>
      <w:r w:rsidRPr="00156217">
        <w:rPr>
          <w:rFonts w:ascii="Arial" w:hAnsi="Arial" w:cs="Arial"/>
          <w:sz w:val="20"/>
        </w:rPr>
        <w:t>Des conditions de travail décentes pour les travailleuses et travailleurs</w:t>
      </w:r>
      <w:r>
        <w:rPr>
          <w:rFonts w:ascii="Arial" w:hAnsi="Arial" w:cs="Arial"/>
          <w:sz w:val="20"/>
        </w:rPr>
        <w:t xml:space="preserve"> du communautaire</w:t>
      </w:r>
    </w:p>
    <w:p w14:paraId="5AB3C36B" w14:textId="77777777" w:rsidR="00F31262" w:rsidRDefault="00F31262" w:rsidP="00F31262">
      <w:pPr>
        <w:pStyle w:val="Paragraphedeliste"/>
        <w:numPr>
          <w:ilvl w:val="0"/>
          <w:numId w:val="1"/>
        </w:numPr>
        <w:rPr>
          <w:rFonts w:ascii="Arial" w:hAnsi="Arial" w:cs="Arial"/>
          <w:sz w:val="20"/>
        </w:rPr>
      </w:pPr>
      <w:r w:rsidRPr="00156217">
        <w:rPr>
          <w:rFonts w:ascii="Arial" w:hAnsi="Arial" w:cs="Arial"/>
          <w:sz w:val="20"/>
        </w:rPr>
        <w:t>Un financement suffisant à la mission</w:t>
      </w:r>
    </w:p>
    <w:p w14:paraId="3D5CD5BC" w14:textId="77777777" w:rsidR="00F31262" w:rsidRDefault="00F31262" w:rsidP="00F31262">
      <w:pPr>
        <w:pStyle w:val="Paragraphedeliste"/>
        <w:numPr>
          <w:ilvl w:val="0"/>
          <w:numId w:val="1"/>
        </w:numPr>
        <w:rPr>
          <w:rFonts w:ascii="Arial" w:hAnsi="Arial" w:cs="Arial"/>
          <w:sz w:val="20"/>
        </w:rPr>
      </w:pPr>
      <w:r w:rsidRPr="00156217">
        <w:rPr>
          <w:rFonts w:ascii="Arial" w:hAnsi="Arial" w:cs="Arial"/>
          <w:sz w:val="20"/>
        </w:rPr>
        <w:t>Une reconnaissance pleine et entière des organismes</w:t>
      </w:r>
    </w:p>
    <w:p w14:paraId="2D805C6C" w14:textId="77777777" w:rsidR="00F31262" w:rsidRDefault="00F31262" w:rsidP="00F31262">
      <w:pPr>
        <w:pStyle w:val="Paragraphedeliste"/>
        <w:numPr>
          <w:ilvl w:val="0"/>
          <w:numId w:val="1"/>
        </w:numPr>
        <w:rPr>
          <w:rFonts w:ascii="Arial" w:hAnsi="Arial" w:cs="Arial"/>
          <w:sz w:val="20"/>
        </w:rPr>
      </w:pPr>
      <w:r w:rsidRPr="00156217">
        <w:rPr>
          <w:rFonts w:ascii="Arial" w:hAnsi="Arial" w:cs="Arial"/>
          <w:sz w:val="20"/>
        </w:rPr>
        <w:t>La protection de notre autonomie et la fin du financement précaire</w:t>
      </w:r>
    </w:p>
    <w:p w14:paraId="30666DE2" w14:textId="77777777" w:rsidR="00F31262" w:rsidRPr="00156217" w:rsidRDefault="00F31262" w:rsidP="00F31262">
      <w:pPr>
        <w:pStyle w:val="Paragraphedeliste"/>
        <w:numPr>
          <w:ilvl w:val="0"/>
          <w:numId w:val="1"/>
        </w:numPr>
        <w:rPr>
          <w:rFonts w:ascii="Arial" w:hAnsi="Arial" w:cs="Arial"/>
          <w:sz w:val="20"/>
        </w:rPr>
      </w:pPr>
      <w:r w:rsidRPr="00156217">
        <w:rPr>
          <w:rFonts w:ascii="Arial" w:hAnsi="Arial" w:cs="Arial"/>
          <w:sz w:val="20"/>
        </w:rPr>
        <w:t>Un investissement structurant dans le modèle communautaire</w:t>
      </w:r>
      <w:r>
        <w:rPr>
          <w:rFonts w:ascii="Arial" w:hAnsi="Arial" w:cs="Arial"/>
          <w:sz w:val="20"/>
        </w:rPr>
        <w:t xml:space="preserve"> comme pilier stratégique</w:t>
      </w:r>
    </w:p>
    <w:p w14:paraId="649237FD" w14:textId="77777777" w:rsidR="00F31262" w:rsidRDefault="00F31262" w:rsidP="00F31262">
      <w:pPr>
        <w:rPr>
          <w:rFonts w:ascii="Arial" w:hAnsi="Arial" w:cs="Arial"/>
          <w:sz w:val="20"/>
        </w:rPr>
      </w:pPr>
    </w:p>
    <w:p w14:paraId="587ACA49" w14:textId="77777777" w:rsidR="00F31262" w:rsidRDefault="00F31262" w:rsidP="00F31262">
      <w:pPr>
        <w:rPr>
          <w:rFonts w:ascii="Arial" w:hAnsi="Arial" w:cs="Arial"/>
          <w:sz w:val="20"/>
        </w:rPr>
      </w:pPr>
      <w:r w:rsidRPr="001166DF">
        <w:rPr>
          <w:rFonts w:ascii="Arial" w:hAnsi="Arial" w:cs="Arial"/>
          <w:sz w:val="20"/>
        </w:rPr>
        <w:t>Pour que notre filet social demeure solide, il faut agir. Après des années de démarches, les organismes communautaires choisissent d’utiliser un moyen reconnu pour se faire entendr</w:t>
      </w:r>
      <w:r>
        <w:rPr>
          <w:rFonts w:ascii="Arial" w:hAnsi="Arial" w:cs="Arial"/>
          <w:sz w:val="20"/>
        </w:rPr>
        <w:t xml:space="preserve">e et plus d’une centaine d’organismes en Montérégie seront en grève pendant 2 semaines.  </w:t>
      </w:r>
      <w:r w:rsidRPr="001166DF">
        <w:rPr>
          <w:rFonts w:ascii="Arial" w:hAnsi="Arial" w:cs="Arial"/>
          <w:sz w:val="20"/>
        </w:rPr>
        <w:t xml:space="preserve">Cette décision n’est pas prise à la légère. Elle vise à assurer la pérennité et la qualité des services </w:t>
      </w:r>
      <w:r>
        <w:rPr>
          <w:rFonts w:ascii="Arial" w:hAnsi="Arial" w:cs="Arial"/>
          <w:sz w:val="20"/>
        </w:rPr>
        <w:t>offerts</w:t>
      </w:r>
      <w:r w:rsidRPr="001166DF">
        <w:rPr>
          <w:rFonts w:ascii="Arial" w:hAnsi="Arial" w:cs="Arial"/>
          <w:sz w:val="20"/>
        </w:rPr>
        <w:t xml:space="preserve"> à long terme.</w:t>
      </w:r>
    </w:p>
    <w:p w14:paraId="79AF4981" w14:textId="77777777" w:rsidR="00F31262" w:rsidRDefault="00F31262" w:rsidP="00F31262">
      <w:pPr>
        <w:rPr>
          <w:rFonts w:ascii="Arial" w:hAnsi="Arial" w:cs="Arial"/>
          <w:sz w:val="20"/>
        </w:rPr>
      </w:pPr>
    </w:p>
    <w:p w14:paraId="54A3C4C9" w14:textId="77777777" w:rsidR="00F31262" w:rsidRDefault="00F31262" w:rsidP="00F31262">
      <w:pPr>
        <w:rPr>
          <w:rFonts w:ascii="Arial" w:hAnsi="Arial" w:cs="Arial"/>
          <w:sz w:val="20"/>
        </w:rPr>
      </w:pPr>
      <w:r w:rsidRPr="001166DF">
        <w:rPr>
          <w:rFonts w:ascii="Arial" w:hAnsi="Arial" w:cs="Arial"/>
          <w:sz w:val="20"/>
        </w:rPr>
        <w:t xml:space="preserve">Notre organisme, avec son équipe et son conseil d’administration, </w:t>
      </w:r>
      <w:r>
        <w:rPr>
          <w:rFonts w:ascii="Arial" w:hAnsi="Arial" w:cs="Arial"/>
          <w:sz w:val="20"/>
        </w:rPr>
        <w:t>a décidé d’appuyer</w:t>
      </w:r>
      <w:r w:rsidRPr="001166DF">
        <w:rPr>
          <w:rFonts w:ascii="Arial" w:hAnsi="Arial" w:cs="Arial"/>
          <w:sz w:val="20"/>
        </w:rPr>
        <w:t xml:space="preserve"> </w:t>
      </w:r>
      <w:r>
        <w:rPr>
          <w:rFonts w:ascii="Arial" w:hAnsi="Arial" w:cs="Arial"/>
          <w:sz w:val="20"/>
        </w:rPr>
        <w:t>le</w:t>
      </w:r>
      <w:r w:rsidRPr="001166DF">
        <w:rPr>
          <w:rFonts w:ascii="Arial" w:hAnsi="Arial" w:cs="Arial"/>
          <w:sz w:val="20"/>
        </w:rPr>
        <w:t xml:space="preserve"> mouvement </w:t>
      </w:r>
      <w:r w:rsidRPr="001166DF">
        <w:rPr>
          <w:rFonts w:ascii="Arial" w:hAnsi="Arial" w:cs="Arial"/>
          <w:i/>
          <w:iCs/>
          <w:sz w:val="20"/>
        </w:rPr>
        <w:t xml:space="preserve">Le communautaire à </w:t>
      </w:r>
      <w:proofErr w:type="spellStart"/>
      <w:r w:rsidRPr="001166DF">
        <w:rPr>
          <w:rFonts w:ascii="Arial" w:hAnsi="Arial" w:cs="Arial"/>
          <w:i/>
          <w:iCs/>
          <w:sz w:val="20"/>
        </w:rPr>
        <w:t>boutt</w:t>
      </w:r>
      <w:r>
        <w:rPr>
          <w:rFonts w:ascii="Arial" w:hAnsi="Arial" w:cs="Arial"/>
          <w:i/>
          <w:iCs/>
          <w:sz w:val="20"/>
        </w:rPr>
        <w:t>e</w:t>
      </w:r>
      <w:proofErr w:type="spellEnd"/>
      <w:r>
        <w:rPr>
          <w:rFonts w:ascii="Arial" w:hAnsi="Arial" w:cs="Arial"/>
          <w:i/>
          <w:iCs/>
          <w:sz w:val="20"/>
        </w:rPr>
        <w:t xml:space="preserve"> </w:t>
      </w:r>
      <w:r w:rsidRPr="00F9504A">
        <w:rPr>
          <w:rFonts w:ascii="Arial" w:hAnsi="Arial" w:cs="Arial"/>
          <w:sz w:val="20"/>
        </w:rPr>
        <w:t xml:space="preserve">sans toutefois fermer ses </w:t>
      </w:r>
      <w:r>
        <w:rPr>
          <w:rFonts w:ascii="Arial" w:hAnsi="Arial" w:cs="Arial"/>
          <w:sz w:val="20"/>
        </w:rPr>
        <w:t>portes pendant deux semaines</w:t>
      </w:r>
      <w:r w:rsidRPr="00F9504A">
        <w:rPr>
          <w:rFonts w:ascii="Arial" w:hAnsi="Arial" w:cs="Arial"/>
          <w:sz w:val="20"/>
        </w:rPr>
        <w:t>.</w:t>
      </w:r>
      <w:r>
        <w:rPr>
          <w:rFonts w:ascii="Arial" w:hAnsi="Arial" w:cs="Arial"/>
          <w:sz w:val="20"/>
        </w:rPr>
        <w:t xml:space="preserve"> </w:t>
      </w:r>
      <w:r w:rsidRPr="001166DF">
        <w:rPr>
          <w:rFonts w:ascii="Arial" w:hAnsi="Arial" w:cs="Arial"/>
          <w:b/>
          <w:bCs/>
          <w:sz w:val="20"/>
          <w:highlight w:val="yellow"/>
        </w:rPr>
        <w:t>Nom de l’organisme</w:t>
      </w:r>
      <w:r w:rsidRPr="001166DF">
        <w:rPr>
          <w:rFonts w:ascii="Arial" w:hAnsi="Arial" w:cs="Arial"/>
          <w:b/>
          <w:bCs/>
          <w:sz w:val="20"/>
        </w:rPr>
        <w:t xml:space="preserve"> </w:t>
      </w:r>
      <w:r>
        <w:rPr>
          <w:rFonts w:ascii="Arial" w:hAnsi="Arial" w:cs="Arial"/>
          <w:b/>
          <w:bCs/>
          <w:sz w:val="20"/>
        </w:rPr>
        <w:t>maintiendra donc ses</w:t>
      </w:r>
      <w:r w:rsidRPr="001166DF">
        <w:rPr>
          <w:rFonts w:ascii="Arial" w:hAnsi="Arial" w:cs="Arial"/>
          <w:b/>
          <w:bCs/>
          <w:sz w:val="20"/>
        </w:rPr>
        <w:t xml:space="preserve"> </w:t>
      </w:r>
      <w:r w:rsidRPr="00DA6F11">
        <w:rPr>
          <w:rFonts w:ascii="Arial" w:hAnsi="Arial" w:cs="Arial"/>
          <w:b/>
          <w:bCs/>
          <w:sz w:val="20"/>
        </w:rPr>
        <w:t xml:space="preserve">services </w:t>
      </w:r>
      <w:r w:rsidRPr="001166DF">
        <w:rPr>
          <w:rFonts w:ascii="Arial" w:hAnsi="Arial" w:cs="Arial"/>
          <w:b/>
          <w:bCs/>
          <w:sz w:val="20"/>
        </w:rPr>
        <w:t>du 23 mars au 2 avril</w:t>
      </w:r>
      <w:r>
        <w:rPr>
          <w:rFonts w:ascii="Arial" w:hAnsi="Arial" w:cs="Arial"/>
          <w:sz w:val="20"/>
        </w:rPr>
        <w:t xml:space="preserve">. </w:t>
      </w:r>
    </w:p>
    <w:p w14:paraId="29C134A7" w14:textId="77777777" w:rsidR="00F31262" w:rsidRDefault="00F31262" w:rsidP="00F31262">
      <w:pPr>
        <w:rPr>
          <w:rFonts w:ascii="Arial" w:hAnsi="Arial" w:cs="Arial"/>
          <w:sz w:val="20"/>
        </w:rPr>
      </w:pPr>
    </w:p>
    <w:p w14:paraId="4D5E363D" w14:textId="77777777" w:rsidR="00F31262" w:rsidRPr="001166DF" w:rsidRDefault="00F31262" w:rsidP="00F31262">
      <w:pPr>
        <w:rPr>
          <w:rFonts w:ascii="Arial" w:hAnsi="Arial" w:cs="Arial"/>
          <w:sz w:val="20"/>
        </w:rPr>
      </w:pPr>
    </w:p>
    <w:p w14:paraId="32539110" w14:textId="77777777" w:rsidR="00F31262" w:rsidRPr="001166DF" w:rsidRDefault="00F31262" w:rsidP="00F31262">
      <w:pPr>
        <w:rPr>
          <w:rFonts w:ascii="Arial" w:hAnsi="Arial" w:cs="Arial"/>
          <w:sz w:val="20"/>
        </w:rPr>
      </w:pPr>
      <w:r w:rsidRPr="001166DF">
        <w:rPr>
          <w:rFonts w:ascii="Arial" w:hAnsi="Arial" w:cs="Arial"/>
          <w:sz w:val="20"/>
        </w:rPr>
        <w:t>Nous vous remercions de votre compréhension et de votre solidarité.</w:t>
      </w:r>
    </w:p>
    <w:p w14:paraId="4AF0D08E" w14:textId="77777777" w:rsidR="00F31262" w:rsidRPr="001166DF" w:rsidRDefault="00F31262" w:rsidP="00F31262">
      <w:pPr>
        <w:rPr>
          <w:rFonts w:ascii="Arial" w:hAnsi="Arial" w:cs="Arial"/>
          <w:sz w:val="20"/>
        </w:rPr>
      </w:pPr>
      <w:r w:rsidRPr="001166DF">
        <w:rPr>
          <w:rFonts w:ascii="Arial" w:hAnsi="Arial" w:cs="Arial"/>
          <w:sz w:val="20"/>
        </w:rPr>
        <w:t>Au nom de toute l’équipe, veuillez recevoir nos salutations les plus sincères.</w:t>
      </w:r>
    </w:p>
    <w:p w14:paraId="137DA4D7" w14:textId="77777777" w:rsidR="00F31262" w:rsidRDefault="00F31262" w:rsidP="00F31262">
      <w:pPr>
        <w:rPr>
          <w:rFonts w:ascii="Arial" w:hAnsi="Arial" w:cs="Arial"/>
          <w:sz w:val="20"/>
        </w:rPr>
      </w:pPr>
    </w:p>
    <w:p w14:paraId="562989FF" w14:textId="77777777" w:rsidR="00F31262" w:rsidRPr="001166DF" w:rsidRDefault="00F31262" w:rsidP="00F31262">
      <w:pPr>
        <w:rPr>
          <w:rFonts w:ascii="Arial" w:hAnsi="Arial" w:cs="Arial"/>
          <w:sz w:val="20"/>
        </w:rPr>
      </w:pPr>
      <w:r w:rsidRPr="008E13D8">
        <w:rPr>
          <w:rFonts w:ascii="Arial" w:hAnsi="Arial" w:cs="Arial"/>
          <w:sz w:val="20"/>
          <w:highlight w:val="yellow"/>
        </w:rPr>
        <w:t>Signature</w:t>
      </w:r>
      <w:r w:rsidRPr="001166DF">
        <w:rPr>
          <w:rFonts w:ascii="Arial" w:hAnsi="Arial" w:cs="Arial"/>
          <w:sz w:val="20"/>
        </w:rPr>
        <w:br/>
        <w:t>Direction</w:t>
      </w:r>
    </w:p>
    <w:p w14:paraId="22BFA51C" w14:textId="77777777" w:rsidR="00E8050B" w:rsidRDefault="00E8050B"/>
    <w:sectPr w:rsidR="00E8050B">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B Optima Bold">
    <w:altName w:val="Times New Roman"/>
    <w:panose1 w:val="00000000000000000000"/>
    <w:charset w:val="00"/>
    <w:family w:val="auto"/>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3B7897"/>
    <w:multiLevelType w:val="hybridMultilevel"/>
    <w:tmpl w:val="D0501714"/>
    <w:lvl w:ilvl="0" w:tplc="888034BE">
      <w:numFmt w:val="bullet"/>
      <w:lvlText w:val="•"/>
      <w:lvlJc w:val="left"/>
      <w:pPr>
        <w:ind w:left="720" w:hanging="360"/>
      </w:pPr>
      <w:rPr>
        <w:rFonts w:ascii="Arial" w:eastAsia="Times"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3085576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262"/>
    <w:rsid w:val="000D1BCA"/>
    <w:rsid w:val="00BF5F41"/>
    <w:rsid w:val="00E8050B"/>
    <w:rsid w:val="00EA25D1"/>
    <w:rsid w:val="00F3126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08082"/>
  <w15:chartTrackingRefBased/>
  <w15:docId w15:val="{30D270E5-F711-4026-82AE-4EEFB0623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1262"/>
    <w:pPr>
      <w:spacing w:after="0" w:line="240" w:lineRule="auto"/>
    </w:pPr>
    <w:rPr>
      <w:rFonts w:ascii="B Optima Bold" w:eastAsia="Times" w:hAnsi="B Optima Bold" w:cs="Times New Roman"/>
      <w:kern w:val="0"/>
      <w:szCs w:val="20"/>
      <w:lang w:eastAsia="fr-FR"/>
      <w14:ligatures w14:val="none"/>
    </w:rPr>
  </w:style>
  <w:style w:type="paragraph" w:styleId="Titre1">
    <w:name w:val="heading 1"/>
    <w:basedOn w:val="Normal"/>
    <w:next w:val="Normal"/>
    <w:link w:val="Titre1Car"/>
    <w:uiPriority w:val="9"/>
    <w:qFormat/>
    <w:rsid w:val="00F312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F312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F3126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3126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3126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31262"/>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31262"/>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31262"/>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31262"/>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3126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F3126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3126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3126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3126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3126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3126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3126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31262"/>
    <w:rPr>
      <w:rFonts w:eastAsiaTheme="majorEastAsia" w:cstheme="majorBidi"/>
      <w:color w:val="272727" w:themeColor="text1" w:themeTint="D8"/>
    </w:rPr>
  </w:style>
  <w:style w:type="paragraph" w:styleId="Titre">
    <w:name w:val="Title"/>
    <w:basedOn w:val="Normal"/>
    <w:next w:val="Normal"/>
    <w:link w:val="TitreCar"/>
    <w:uiPriority w:val="10"/>
    <w:qFormat/>
    <w:rsid w:val="00F31262"/>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3126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3126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3126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31262"/>
    <w:pPr>
      <w:spacing w:before="160"/>
      <w:jc w:val="center"/>
    </w:pPr>
    <w:rPr>
      <w:i/>
      <w:iCs/>
      <w:color w:val="404040" w:themeColor="text1" w:themeTint="BF"/>
    </w:rPr>
  </w:style>
  <w:style w:type="character" w:customStyle="1" w:styleId="CitationCar">
    <w:name w:val="Citation Car"/>
    <w:basedOn w:val="Policepardfaut"/>
    <w:link w:val="Citation"/>
    <w:uiPriority w:val="29"/>
    <w:rsid w:val="00F31262"/>
    <w:rPr>
      <w:i/>
      <w:iCs/>
      <w:color w:val="404040" w:themeColor="text1" w:themeTint="BF"/>
    </w:rPr>
  </w:style>
  <w:style w:type="paragraph" w:styleId="Paragraphedeliste">
    <w:name w:val="List Paragraph"/>
    <w:basedOn w:val="Normal"/>
    <w:uiPriority w:val="34"/>
    <w:qFormat/>
    <w:rsid w:val="00F31262"/>
    <w:pPr>
      <w:ind w:left="720"/>
      <w:contextualSpacing/>
    </w:pPr>
  </w:style>
  <w:style w:type="character" w:styleId="Accentuationintense">
    <w:name w:val="Intense Emphasis"/>
    <w:basedOn w:val="Policepardfaut"/>
    <w:uiPriority w:val="21"/>
    <w:qFormat/>
    <w:rsid w:val="00F31262"/>
    <w:rPr>
      <w:i/>
      <w:iCs/>
      <w:color w:val="0F4761" w:themeColor="accent1" w:themeShade="BF"/>
    </w:rPr>
  </w:style>
  <w:style w:type="paragraph" w:styleId="Citationintense">
    <w:name w:val="Intense Quote"/>
    <w:basedOn w:val="Normal"/>
    <w:next w:val="Normal"/>
    <w:link w:val="CitationintenseCar"/>
    <w:uiPriority w:val="30"/>
    <w:qFormat/>
    <w:rsid w:val="00F312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31262"/>
    <w:rPr>
      <w:i/>
      <w:iCs/>
      <w:color w:val="0F4761" w:themeColor="accent1" w:themeShade="BF"/>
    </w:rPr>
  </w:style>
  <w:style w:type="character" w:styleId="Rfrenceintense">
    <w:name w:val="Intense Reference"/>
    <w:basedOn w:val="Policepardfaut"/>
    <w:uiPriority w:val="32"/>
    <w:qFormat/>
    <w:rsid w:val="00F31262"/>
    <w:rPr>
      <w:b/>
      <w:bCs/>
      <w:smallCaps/>
      <w:color w:val="0F4761" w:themeColor="accent1" w:themeShade="BF"/>
      <w:spacing w:val="5"/>
    </w:rPr>
  </w:style>
  <w:style w:type="paragraph" w:styleId="Pieddepage">
    <w:name w:val="footer"/>
    <w:basedOn w:val="Normal"/>
    <w:link w:val="PieddepageCar"/>
    <w:uiPriority w:val="99"/>
    <w:unhideWhenUsed/>
    <w:rsid w:val="00F31262"/>
    <w:pPr>
      <w:tabs>
        <w:tab w:val="center" w:pos="4680"/>
        <w:tab w:val="right" w:pos="9360"/>
      </w:tabs>
    </w:pPr>
  </w:style>
  <w:style w:type="character" w:customStyle="1" w:styleId="PieddepageCar">
    <w:name w:val="Pied de page Car"/>
    <w:basedOn w:val="Policepardfaut"/>
    <w:link w:val="Pieddepage"/>
    <w:uiPriority w:val="99"/>
    <w:rsid w:val="00F31262"/>
    <w:rPr>
      <w:rFonts w:ascii="B Optima Bold" w:eastAsia="Times" w:hAnsi="B Optima Bold" w:cs="Times New Roman"/>
      <w:kern w:val="0"/>
      <w:szCs w:val="2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314</Words>
  <Characters>1897</Characters>
  <Application>Microsoft Office Word</Application>
  <DocSecurity>0</DocSecurity>
  <Lines>46</Lines>
  <Paragraphs>20</Paragraphs>
  <ScaleCrop>false</ScaleCrop>
  <Company/>
  <LinksUpToDate>false</LinksUpToDate>
  <CharactersWithSpaces>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Virginie Huard</dc:creator>
  <cp:keywords/>
  <dc:description/>
  <cp:lastModifiedBy>Virginie Huard</cp:lastModifiedBy>
  <cp:revision>2</cp:revision>
  <dcterms:created xsi:type="dcterms:W3CDTF">2026-02-26T12:44:00Z</dcterms:created>
  <dcterms:modified xsi:type="dcterms:W3CDTF">2026-02-26T12:45:00Z</dcterms:modified>
</cp:coreProperties>
</file>